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23" w:rsidRPr="00BE2F17" w:rsidRDefault="001F3FDC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</w:pPr>
      <w:bookmarkStart w:id="0" w:name="1"/>
      <w:bookmarkEnd w:id="0"/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  <w:t xml:space="preserve">Regulamin 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val="en-US" w:eastAsia="pl-PL"/>
        </w:rPr>
        <w:t>XII Zamojskiej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  <w:t xml:space="preserve"> Wystawy Gołębi Rasowych</w:t>
      </w:r>
    </w:p>
    <w:p w:rsidR="007D6D23" w:rsidRDefault="001F3FDC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sz w:val="36"/>
          <w:szCs w:val="24"/>
          <w:lang w:val="en-US"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  <w:t>i Drobiu Ozdobnego</w:t>
      </w:r>
      <w:r w:rsidR="001C514D"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  <w:t>,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val="en-US" w:eastAsia="pl-PL"/>
        </w:rPr>
        <w:t>Zamość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  <w:t xml:space="preserve"> 2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val="en-US" w:eastAsia="pl-PL"/>
        </w:rPr>
        <w:t>1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  <w:t>.0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val="en-US" w:eastAsia="pl-PL"/>
        </w:rPr>
        <w:t>1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  <w:t>. – 22.0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val="en-US" w:eastAsia="pl-PL"/>
        </w:rPr>
        <w:t>1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eastAsia="pl-PL"/>
        </w:rPr>
        <w:t>.202</w:t>
      </w:r>
      <w:r w:rsidRPr="00BE2F17">
        <w:rPr>
          <w:rFonts w:ascii="Cambria" w:eastAsia="Times New Roman" w:hAnsi="Cambria" w:cs="Arial"/>
          <w:b/>
          <w:color w:val="000000" w:themeColor="text1"/>
          <w:sz w:val="36"/>
          <w:szCs w:val="24"/>
          <w:lang w:val="en-US" w:eastAsia="pl-PL"/>
        </w:rPr>
        <w:t>3</w:t>
      </w:r>
      <w:r w:rsidR="001C514D">
        <w:rPr>
          <w:rFonts w:ascii="Cambria" w:eastAsia="Times New Roman" w:hAnsi="Cambria" w:cs="Arial"/>
          <w:b/>
          <w:color w:val="000000" w:themeColor="text1"/>
          <w:sz w:val="36"/>
          <w:szCs w:val="24"/>
          <w:lang w:val="en-US" w:eastAsia="pl-PL"/>
        </w:rPr>
        <w:t>.</w:t>
      </w:r>
    </w:p>
    <w:p w:rsidR="001C514D" w:rsidRPr="00BE2F17" w:rsidRDefault="001C514D">
      <w:pPr>
        <w:spacing w:after="0" w:line="240" w:lineRule="auto"/>
        <w:jc w:val="center"/>
        <w:rPr>
          <w:rFonts w:ascii="Cambria" w:eastAsia="Times New Roman" w:hAnsi="Cambria" w:cs="Arial"/>
          <w:b/>
          <w:i/>
          <w:color w:val="000000" w:themeColor="text1"/>
          <w:sz w:val="36"/>
          <w:szCs w:val="24"/>
          <w:lang w:val="en-US" w:eastAsia="pl-PL"/>
        </w:rPr>
      </w:pP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1). Organizatorem wystawy jest Zamojskie Stowarzyszenie Hodowców Goł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ębi Rasowych i Drobiu Ozdobnego w Zamościu.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rPr>
          <w:color w:val="000000" w:themeColor="text1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2). </w:t>
      </w:r>
      <w:r w:rsidRPr="00BE2F17">
        <w:rPr>
          <w:color w:val="000000" w:themeColor="text1"/>
        </w:rPr>
        <w:t xml:space="preserve">Wystawa odbędzie się w Hali Sportowej Zespołu Szkół Ponadgimnazjalnych Nr 5 w Zamościu przy ul. </w:t>
      </w:r>
      <w:r w:rsidR="001C514D">
        <w:rPr>
          <w:color w:val="000000" w:themeColor="text1"/>
        </w:rPr>
        <w:t>Szczebrzeskiej 102   w dniach 21</w:t>
      </w:r>
      <w:r w:rsidRPr="00BE2F17">
        <w:rPr>
          <w:color w:val="000000" w:themeColor="text1"/>
        </w:rPr>
        <w:t xml:space="preserve"> </w:t>
      </w:r>
      <w:r w:rsidR="00B90696" w:rsidRPr="00BE2F17">
        <w:rPr>
          <w:color w:val="000000" w:themeColor="text1"/>
        </w:rPr>
        <w:t>–</w:t>
      </w:r>
      <w:r w:rsidRPr="00BE2F17">
        <w:rPr>
          <w:color w:val="000000" w:themeColor="text1"/>
        </w:rPr>
        <w:t xml:space="preserve"> 22</w:t>
      </w:r>
      <w:r w:rsidR="001C514D">
        <w:rPr>
          <w:color w:val="000000" w:themeColor="text1"/>
        </w:rPr>
        <w:t xml:space="preserve"> </w:t>
      </w:r>
      <w:r w:rsidRPr="00BE2F17">
        <w:rPr>
          <w:color w:val="000000" w:themeColor="text1"/>
        </w:rPr>
        <w:t>stycznia 2023 r.</w:t>
      </w:r>
    </w:p>
    <w:p w:rsidR="007D6D23" w:rsidRPr="00BE2F17" w:rsidRDefault="001F3FDC">
      <w:pPr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Kontakt:</w:t>
      </w:r>
    </w:p>
    <w:p w:rsidR="007D6D23" w:rsidRPr="00BE2F17" w:rsidRDefault="001F3FDC">
      <w:pPr>
        <w:rPr>
          <w:rFonts w:ascii="Cambria" w:hAnsi="Cambria"/>
          <w:color w:val="000000" w:themeColor="text1"/>
          <w:sz w:val="24"/>
          <w:szCs w:val="24"/>
        </w:rPr>
      </w:pPr>
      <w:r w:rsidRPr="00BE2F17">
        <w:rPr>
          <w:rFonts w:ascii="Cambria" w:hAnsi="Cambria"/>
          <w:color w:val="000000" w:themeColor="text1"/>
          <w:sz w:val="24"/>
          <w:szCs w:val="24"/>
        </w:rPr>
        <w:t>tel.: 502090280, e-mail: ewasil1971@gmail.com - Edward Was</w:t>
      </w:r>
      <w:r w:rsidR="001C514D">
        <w:rPr>
          <w:rFonts w:ascii="Cambria" w:hAnsi="Cambria"/>
          <w:color w:val="000000" w:themeColor="text1"/>
          <w:sz w:val="24"/>
          <w:szCs w:val="24"/>
        </w:rPr>
        <w:t>il</w:t>
      </w:r>
      <w:r w:rsidRPr="00BE2F17">
        <w:rPr>
          <w:rFonts w:ascii="Cambria" w:hAnsi="Cambria"/>
          <w:color w:val="000000" w:themeColor="text1"/>
          <w:sz w:val="24"/>
          <w:szCs w:val="24"/>
        </w:rPr>
        <w:br/>
        <w:t>tel.: 605553397 - Mariusz Wojtowicz</w:t>
      </w:r>
    </w:p>
    <w:p w:rsidR="007D6D23" w:rsidRPr="00BE2F17" w:rsidRDefault="001F3FDC">
      <w:pPr>
        <w:rPr>
          <w:rFonts w:ascii="Cambria" w:hAnsi="Cambria"/>
          <w:color w:val="000000" w:themeColor="text1"/>
          <w:sz w:val="24"/>
          <w:szCs w:val="24"/>
        </w:rPr>
      </w:pPr>
      <w:r w:rsidRPr="00BE2F17">
        <w:rPr>
          <w:rFonts w:ascii="Cambria" w:hAnsi="Cambria"/>
          <w:color w:val="000000" w:themeColor="text1"/>
          <w:sz w:val="24"/>
          <w:szCs w:val="24"/>
        </w:rPr>
        <w:t xml:space="preserve">tel; 600102112-e-mail;  </w:t>
      </w:r>
      <w:hyperlink r:id="rId7" w:history="1">
        <w:r w:rsidRPr="00BE2F17">
          <w:rPr>
            <w:rStyle w:val="Hipercze"/>
            <w:rFonts w:ascii="Cambria" w:hAnsi="Cambria"/>
            <w:color w:val="000000" w:themeColor="text1"/>
            <w:sz w:val="24"/>
            <w:szCs w:val="24"/>
          </w:rPr>
          <w:t>mburzawa@konver.pl</w:t>
        </w:r>
      </w:hyperlink>
      <w:r w:rsidRPr="00BE2F17">
        <w:rPr>
          <w:rFonts w:ascii="Cambria" w:hAnsi="Cambria"/>
          <w:color w:val="000000" w:themeColor="text1"/>
          <w:sz w:val="24"/>
          <w:szCs w:val="24"/>
        </w:rPr>
        <w:t xml:space="preserve"> - Marcin Burzawa</w:t>
      </w:r>
    </w:p>
    <w:p w:rsidR="007D6D23" w:rsidRPr="00BE2F17" w:rsidRDefault="001F3FDC">
      <w:pP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3).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Opłaty wynoszą: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a/ klatkowe za gołębia, drób, 1 szt.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-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3 zł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b/ katalog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-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10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zł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c/rezerwacja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na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giełdzie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jednego,,oczka’’ obligatoryjnie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sobota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i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niedziela po 10 zł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d/reklama w katalogu /tylko w kolorze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czarno-białym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,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reklamę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należy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dostarczyć</w:t>
      </w:r>
      <w:r w:rsidR="00352DC4"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br/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w formie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elektronicznej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/.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-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za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1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stronę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-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80 zł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-za 1/2 strony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-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40 zł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e/bilet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wstępu - 1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5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zł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="00352DC4"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(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dzieci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i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kobiety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wstęp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wolny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)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</w:p>
    <w:p w:rsidR="007D6D23" w:rsidRPr="00BE2F17" w:rsidRDefault="001F3FDC" w:rsidP="00B9069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Kartę zgłoszenia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zwierząt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na wystawę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 po czytelnym wypełnieniu / z aktualną nazwą rasy</w:t>
      </w:r>
      <w:r w:rsidR="007702DF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 odmianą barwną,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zgodną z wzorcem /, gołębie młode biorące udział w konkursach trzeba odpowiednio zaznaczyć w karcie zgłoszeń w rubryce UWAGI/KONKURS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Zgłoszenie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należy przesłać lub dostarczyć na adres:  </w:t>
      </w:r>
    </w:p>
    <w:p w:rsidR="007D6D23" w:rsidRDefault="001F3FDC">
      <w:pPr>
        <w:spacing w:after="0" w:line="240" w:lineRule="auto"/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Wasil Edward Pizzeria Ewa ul. Gminna 25, 22-400 Zamość lub elektronicz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nie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na e-mail; </w:t>
      </w:r>
      <w:hyperlink r:id="rId8" w:history="1">
        <w:r w:rsidRPr="00BE2F17">
          <w:rPr>
            <w:rStyle w:val="Hipercze"/>
            <w:rFonts w:ascii="Cambria" w:eastAsia="Times New Roman" w:hAnsi="Cambria" w:cs="Arial"/>
            <w:color w:val="000000" w:themeColor="text1"/>
            <w:sz w:val="24"/>
            <w:szCs w:val="24"/>
            <w:lang w:val="en-US" w:eastAsia="pl-PL"/>
          </w:rPr>
          <w:t>ewasil1971@gmail.com</w:t>
        </w:r>
      </w:hyperlink>
      <w:r w:rsidR="001C514D"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lub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hyperlink r:id="rId9" w:history="1">
        <w:r w:rsidRPr="00BE2F17">
          <w:rPr>
            <w:rStyle w:val="Hipercze"/>
            <w:rFonts w:ascii="Cambria" w:eastAsia="Times New Roman" w:hAnsi="Cambria" w:cs="Arial"/>
            <w:color w:val="000000" w:themeColor="text1"/>
            <w:sz w:val="24"/>
            <w:szCs w:val="24"/>
            <w:lang w:val="en-US" w:eastAsia="pl-PL"/>
          </w:rPr>
          <w:t>mburzawa@konver.pl</w:t>
        </w:r>
      </w:hyperlink>
    </w:p>
    <w:p w:rsidR="001C514D" w:rsidRPr="00BE2F17" w:rsidRDefault="001C514D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</w:p>
    <w:p w:rsidR="007D6D23" w:rsidRPr="00BE2F17" w:rsidRDefault="001C514D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O</w:t>
      </w:r>
      <w:r w:rsidR="001F3FDC"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płatę</w:t>
      </w:r>
      <w:r w:rsidR="001F3FDC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regulaminową przyjmie skarbnik bezpośre</w:t>
      </w: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dnio przed osadzeniem zwierząt</w:t>
      </w:r>
      <w:r w:rsidR="001F3FDC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 klatkach. Zgłaszający otrzyma powiadomienie o przydzielonych numerach k</w:t>
      </w: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latek dla zgłaszanych zwierząt</w:t>
      </w:r>
      <w:r w:rsidR="001F3FDC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przed </w:t>
      </w: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ich osadzaniem</w:t>
      </w:r>
      <w:r w:rsidR="001F3FDC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 klatkach.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bookmarkStart w:id="1" w:name="2"/>
      <w:bookmarkEnd w:id="1"/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5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). Ostateczny termin przesłania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zgłoszeń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upływa z dniem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10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s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tycznia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202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3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roku.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6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). Uwagi dotyczące zgłaszania zwierząt wystawowych.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- brak zgłoszenia w w/wym. terminie spowoduje nie przyjęcie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zwierząt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na wystawę.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 zgłoszone na wystawę zwierzęta muszą być zdrowe. Przy przyjmowaniu ich wymagane będzie świadectwo zdrowia. Zwierzęta z objawami chorobowymi nie będą przyjęte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a w przypadku wystąpienia takich objawó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 w czasie wystawy będą umieszczone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do izolatki.</w:t>
      </w:r>
    </w:p>
    <w:p w:rsidR="007D6D23" w:rsidRPr="00BE2F17" w:rsidRDefault="001F3FDC">
      <w:pPr>
        <w:spacing w:after="120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 organizator ponosi odpowiedzialność za wystawiane zwier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zęta od czasu przyjęcia ich na w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ystawę do czasu wydania. W przypadku utracenia zwierzęcia z winy Organizatora,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lastRenderedPageBreak/>
        <w:t>Wystawca otrzyma odszkodowanie do 100 zł. za szt. (wysokość odszkodowania ustali powołana komisja w obecności właściciela). Organizator nie pokrywa strat powstałych na skutek zdarzeń losowych, niezależnych od niego.</w:t>
      </w:r>
    </w:p>
    <w:p w:rsidR="007D6D23" w:rsidRPr="00BE2F17" w:rsidRDefault="001F3FDC">
      <w:pPr>
        <w:spacing w:after="0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 w wystawie mogą uczestniczyć wyłącznie członkowie zrzeszeni w ZSHGRiDO zgłaszając gołębie z obrączką rozprowadzaną przez Polski Związek.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 zgłoszone gołębie rasowe muszą mieć jedną znormalizowaną obrączkę.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 gołębie nie posiadające polskiego wzorca mogą być wystawione bez prawa oceny sędziowskiej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a w karcie oceny i katalogu będzie umieszczony zapis „POKAZ”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spacing w:after="0" w:line="240" w:lineRule="auto"/>
        <w:ind w:left="360" w:hangingChars="150" w:hanging="360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7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). Przyjęcie zwierząt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na wystawę odbędzie się w hali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sportowej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Zespołu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Szkół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Ponadgimnazjalnych Nr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5 w Zamościu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,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– 20 s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tycznia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(piątek)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202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3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roku od godz. 8.00 do godz. 10.00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spacing w:after="0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8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). Ocenę </w:t>
      </w:r>
      <w:r w:rsidR="007702DF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zwierząt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przeprowadzi w dniu 20 s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tycznia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20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23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roku komisja sędziowska, której skład ustala organizator </w:t>
      </w:r>
      <w:r w:rsidR="007702DF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wystawy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="007702DF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a zatwierdza Prezydium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Kolegium Sędziów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PZ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zgodnie z Regulaminem Wystaw i Instrukcjami Oceny </w:t>
      </w:r>
      <w:r w:rsidR="007702DF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Gołębi i Drobiu Rasowego PZHGRiDI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której werdykt j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est ostateczny. Ocena zwierząt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odbywa się w oparciu o obowiązujące regulaminy-instrukcje oceny zatwierdzone przez Kolegium Sędziów PZHGRiDI.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Podczas oceny sędziowskiej na s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ali wystawowej mogą być obecni jedynie: sędziowie, asystenci, sekretarze i osoby absolutnie niezbędne dla funkcjonowania wystawy. Sędziowanie odbywa się bezpośrednio na kartach ocen z wpis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anymi numerami klatki i rasami zwierząt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, na których znajduje się pieczątka Organizatora Wystawy. W przypadku ewidentnej pomyłki na karcie ocen Przewodniczący Komisji Sędziowskiej Wystawy wydaje nową kartę. Anulowaną kartę dołącza się do </w:t>
      </w:r>
      <w:r w:rsidR="00AE300B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protokołu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 Zmiana karty może nastąpić tylko w trakcie dokonywania oceny, przed wypisaniem zbiorczych arkuszy ocen. Po zakończeniu oceny sędziowie podpisują, stemplują karty i ustalają lokaty konkursów. Karta oceny, która nie jest podpisana i podbita imienną pieczątką sędziego oraz nie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posiadająca pieczęci Organizatora Wystawy - jest nieważna. </w:t>
      </w:r>
    </w:p>
    <w:p w:rsidR="007D6D23" w:rsidRPr="00BE2F17" w:rsidRDefault="007D6D23">
      <w:pPr>
        <w:spacing w:after="0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9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). Wystawa będzie czynna: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21 s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tycznia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202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3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r. w godz. 8.00 – 1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5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.00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22 s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tycznia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202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3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r. w godz. 8.00 – 1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5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.00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10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). Wydawanie zwierząt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wystawowych: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- w czasie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wystawy przy sprzedaży zwierzęcia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i opłaceniu 20zł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 biurze wystawy. Wydanie nastąpi w sobotę po godz. 12.00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a w niedzielę bez ograniczeń.</w:t>
      </w:r>
    </w:p>
    <w:p w:rsidR="007D6D23" w:rsidRPr="00BE2F17" w:rsidRDefault="001C514D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- po zakończeniu wystawy wydawanie zwierząt </w:t>
      </w:r>
      <w:r w:rsidR="001F3FDC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 pierwsz</w:t>
      </w: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ej kolejności dla zamiejscowych wystawców.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1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1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). Wręczenie nagród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Odbędzie się 22 s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tycznia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202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3,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o godz.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14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.00 na terenie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Hali Wystawowej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 Organizator zaprasza na spotkanie wystawców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podczas którego zostaną wręczone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puchary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br/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i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nagro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dy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.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425D41" w:rsidRPr="00BE2F17" w:rsidRDefault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B90696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  <w:r w:rsidR="001F3FDC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1</w:t>
      </w:r>
      <w:r w:rsidR="001F3FDC"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2</w:t>
      </w:r>
      <w:r w:rsidR="001F3FDC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). Konkursy i nagrody dla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ptaków</w:t>
      </w:r>
    </w:p>
    <w:p w:rsidR="00425D41" w:rsidRPr="00BE2F17" w:rsidRDefault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425D41" w:rsidRPr="001C514D" w:rsidRDefault="00425D41" w:rsidP="00425D41">
      <w:pPr>
        <w:spacing w:after="0" w:line="240" w:lineRule="auto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1C514D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REGULAMIN </w:t>
      </w:r>
    </w:p>
    <w:p w:rsidR="00425D41" w:rsidRPr="00BE2F17" w:rsidRDefault="001C514D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oceny gołębi rasy zamojski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organizowanej przez Ogólnopolski Klub Hodowców gołębi Zamojskich i Innych Ras Wysokolotnych</w:t>
      </w: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 ramach Zamojskiej Wystawy.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1. Warunkiem prze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prowadzenia konkursu na Wystawie, czy Pokazie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jest wystawienie przez wystawców minimum 100 szt</w:t>
      </w:r>
      <w:r w:rsidR="00401344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gołębi rasy zamojski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 które będą oceniane metodą opisową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2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 We współzawodnictwie w konkursie kolekcji bierze udział hodowca, który wystawił minimum 4 szt</w:t>
      </w:r>
      <w:r w:rsidR="00401344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gołębi w jednej odmianie barwnej</w:t>
      </w:r>
      <w:r w:rsidR="00401344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425D41" w:rsidRPr="00BE2F17" w:rsidRDefault="00B90696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3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. Konkurs zostanie rozstrzygnięty, gdy w jednej barwie lub połączonych w grupę, zostanie wystawionych minimum 12 szt. gołębi wystawionych przez 3 wystawców.                                     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4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. Podział na barwy i grupy barw;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425D41" w:rsidRPr="00BE2F17" w:rsidRDefault="001C514D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.Białe .Czarne .Żółte .Czerwone .Niebieskie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.</w:t>
      </w: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Niebieskie</w:t>
      </w:r>
      <w:r w:rsidR="001700F5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grochowe.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425D41" w:rsidRPr="00BE2F17" w:rsidRDefault="001C514D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Wszystkie w/w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barwy również w odmianie pstrej</w:t>
      </w: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1C514D" w:rsidRDefault="00B90696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5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Do konkursu kolekcji zalicza się cztery najwyżej ocenione gołębie danego hodowcy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 danej odmianie barwnej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,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które łącznie osiągnęły ocenę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370 pkt.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 tych czterech sztukach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,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Hodowca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który do kon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kursu w danej odmianie barwnej /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grupie chce zgłosić więcej niż jedną kolekcje musi wskazać w karcie zgłoszenia na wystawę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które dokładnie cztery gołębie stanowią 1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k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olekcję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,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2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kolekcj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ę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itd.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425D41" w:rsidRPr="00BE2F17" w:rsidRDefault="00B90696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6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W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przypadku,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gdy w danej odmianie barwnej /grupie nie ma wystarczającej ilości gołębi </w:t>
      </w:r>
      <w:r w:rsidR="00EA6B00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i wystawców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do przeprowadzenia konkursu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kolekcji,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wskazuje się jedynie najlepszego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gołębia,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który uzyskał min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94 pkt.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425D41" w:rsidRPr="00BE2F17" w:rsidRDefault="00B90696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7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 Organizator wystawy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Zarząd ZSHGRiDO ma prawo do połączenia odmian barwnych </w:t>
      </w:r>
      <w:r w:rsidR="00AE300B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w celu przeprowadzenia konkursu kolekcji w grupie kierując się następującymi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zasadami;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-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nie podlegają łączenia w grupy 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 białe,czarne,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-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mogą być łączone barwy;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-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czerwone, żółte[czerwone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pstre, żółte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pstre]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-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czarne, niebieskie,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niebieskie</w:t>
      </w:r>
      <w:r w:rsidR="001700F5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grochowe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[czarne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pstre,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niebieskie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pstre,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niebieskie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grochowe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-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pstre]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425D41" w:rsidRPr="00BE2F17" w:rsidRDefault="00B90696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8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Zwycięzcą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danej odmianie barwnej  jest hodowca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1 kolekcji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        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425D41" w:rsidRPr="00BE2F17" w:rsidRDefault="00B90696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9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Cz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e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mpiona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ystawy/pokazu gołębi rasy zamojski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wybierają oceniający sędziowie pod przewodnictwem przewodniczącego komisji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z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pośród gołębi,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które zdobyły tytuł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lastRenderedPageBreak/>
        <w:t>zwycięzcy lub najlepszego w odmianach barwnych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</w:p>
    <w:p w:rsidR="00425D41" w:rsidRPr="00BE2F17" w:rsidRDefault="00B90696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1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0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 ramach klubowej wystawy organizowanej przez OKHGZiIRW odbywa się również konkurs o miano indywidualnego mistrza wystawy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indywidualnego pierwszego wicemistrza wystawy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indywidualnego drugiego wicemistrza wystawy. Wymienione tytuły przyznawane będą wg sumy zdobytych punktów za osiągnięte wyniki na wystawie.  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1.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kolekcja 6 pkt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 Champion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wystawy - 7 pkt                                                                                            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2.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kolekcja 4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pkt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zwycięzca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rasie -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5 pkt                                                                                             </w:t>
      </w:r>
    </w:p>
    <w:p w:rsidR="00425D41" w:rsidRPr="00BE2F17" w:rsidRDefault="00425D41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3.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kolekcja 2 pkt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wyróżniony i najlepszy 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- 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3pkt                                                                         </w:t>
      </w:r>
    </w:p>
    <w:p w:rsidR="00425D41" w:rsidRPr="00BE2F17" w:rsidRDefault="00B90696" w:rsidP="00425D41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  <w:t>11.</w:t>
      </w:r>
      <w:r w:rsidR="00425D41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Pozostałe warunki reguluje regulamin ZSHGRiDO wystawy.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GOŁĘBIE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„Najlepsza kolekcja” 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- w tym konkursie wybierana zostaje I, II, III kolekcja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gołęb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i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trzech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różnych wystawców w danej rasie, wystawiających minimum po 4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gołębie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.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Do konkursu wlicza się punkty uzyskane przez cztery najwyżej ocenione gołębie danego wystawcy. W przypadku uzyskania tej samej oceny przesądza </w:t>
      </w:r>
      <w:r w:rsidR="00B90696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gołąb: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„Zwycięzca rasy”, „Wyróżniony w rasie” najwyżej oceniony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1700F5"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g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ołąb decyzją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sędziego.</w:t>
      </w:r>
    </w:p>
    <w:p w:rsidR="007D6D23" w:rsidRPr="00BE2F17" w:rsidRDefault="001F3FDC">
      <w:pPr>
        <w:spacing w:after="0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„Zwycięzca w </w:t>
      </w:r>
      <w:r w:rsidR="00B90696"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rasie” </w:t>
      </w: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(ZW)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zostaje zwierzę, który otrzymało najwyższą ocenę w danej rasie, jednak nie mniej niż 95 pkt. i pod warunkiem wystawienia co najmniej 12 szt. przez co najmniej trzech wystawców. 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„Wyróżniony w </w:t>
      </w:r>
      <w:r w:rsidR="00B90696"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rasie” </w:t>
      </w: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(WR)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zostaje zwierzę, który otrzymało ocenę w danej rasie, co najmniej 94 pkt. i pod warunkiem wystawienia co najmniej 10 szt. przez co najmniej dwóch wystawców.</w:t>
      </w:r>
    </w:p>
    <w:p w:rsidR="007D6D23" w:rsidRPr="00BE2F17" w:rsidRDefault="001F3FDC">
      <w:pPr>
        <w:pStyle w:val="Bezodstpw"/>
        <w:rPr>
          <w:rFonts w:ascii="Cambria" w:eastAsia="Times New Roman" w:hAnsi="Cambria" w:cs="Arial"/>
          <w:color w:val="000000" w:themeColor="text1"/>
          <w:sz w:val="24"/>
          <w:szCs w:val="23"/>
          <w:lang w:eastAsia="pl-PL"/>
        </w:rPr>
      </w:pPr>
      <w:r w:rsidRPr="00BE2F17">
        <w:rPr>
          <w:rFonts w:ascii="Cambria" w:hAnsi="Cambria"/>
          <w:b/>
          <w:color w:val="000000" w:themeColor="text1"/>
          <w:sz w:val="24"/>
          <w:szCs w:val="24"/>
        </w:rPr>
        <w:t>„Najlepszym w rasie</w:t>
      </w:r>
      <w:r w:rsidR="00B90696" w:rsidRPr="00BE2F17">
        <w:rPr>
          <w:rFonts w:ascii="Cambria" w:hAnsi="Cambria"/>
          <w:b/>
          <w:color w:val="000000" w:themeColor="text1"/>
          <w:sz w:val="24"/>
          <w:szCs w:val="24"/>
        </w:rPr>
        <w:t>”</w:t>
      </w:r>
      <w:r w:rsidRPr="00BE2F17">
        <w:rPr>
          <w:rFonts w:ascii="Cambria" w:hAnsi="Cambria"/>
          <w:b/>
          <w:color w:val="000000" w:themeColor="text1"/>
          <w:sz w:val="24"/>
          <w:szCs w:val="24"/>
        </w:rPr>
        <w:t xml:space="preserve"> (NR)</w:t>
      </w:r>
      <w:r w:rsidRPr="00BE2F17">
        <w:rPr>
          <w:color w:val="000000" w:themeColor="text1"/>
          <w:sz w:val="24"/>
          <w:szCs w:val="24"/>
        </w:rPr>
        <w:t xml:space="preserve"> -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zostaje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3"/>
          <w:lang w:eastAsia="pl-PL"/>
        </w:rPr>
        <w:t xml:space="preserve"> zwierzę najwyżej ocenione w danej rasie, jednak nie mniej niż 94 pkt. – jeżeli tylko jeden hodowca wystawia co najmniej 6 szt.</w:t>
      </w:r>
    </w:p>
    <w:p w:rsidR="007D6D23" w:rsidRPr="00BE2F17" w:rsidRDefault="007D6D23">
      <w:pPr>
        <w:pStyle w:val="Bezodstpw"/>
        <w:rPr>
          <w:rFonts w:ascii="Cambria" w:eastAsia="Times New Roman" w:hAnsi="Cambria" w:cs="Arial"/>
          <w:color w:val="000000" w:themeColor="text1"/>
          <w:sz w:val="24"/>
          <w:szCs w:val="23"/>
          <w:lang w:eastAsia="pl-PL"/>
        </w:rPr>
      </w:pP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DRÓB OZDOBNY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„Zwycięzca w rasie</w:t>
      </w:r>
      <w:r w:rsidR="00AE300B"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” </w:t>
      </w: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(ZW)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zostaje zwierzę, który otrzymało najwyższą ocenę w danej rasie, jednak nie mniej niż 95 pkt. i pod warunkiem wystawienia co najmniej 5 szt. przez dwóch wystawców.</w:t>
      </w: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„Wyróżniony w rasie</w:t>
      </w:r>
      <w:r w:rsidR="00AE300B"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” </w:t>
      </w:r>
      <w:r w:rsidRPr="00BE2F1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(WR)</w:t>
      </w: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zostaje zwierzę, który otrzymało ocenę w danej rasie, co najmniej 94 pkt. i pod warunkiem wystawienia co najmniej 6 szt. przez co najmniej jednego wystawcę.</w:t>
      </w:r>
    </w:p>
    <w:p w:rsidR="007D6D23" w:rsidRPr="00BE2F17" w:rsidRDefault="007D6D23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:rsidR="007D6D23" w:rsidRPr="00BE2F17" w:rsidRDefault="001F3FDC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BE2F1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Komitet Organizacyjny</w:t>
      </w:r>
      <w:r w:rsidR="001C514D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Wystawy</w:t>
      </w:r>
    </w:p>
    <w:sectPr w:rsidR="007D6D23" w:rsidRPr="00BE2F17" w:rsidSect="006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A6" w:rsidRDefault="001B38A6" w:rsidP="00401344">
      <w:pPr>
        <w:spacing w:after="0" w:line="240" w:lineRule="auto"/>
      </w:pPr>
      <w:r>
        <w:separator/>
      </w:r>
    </w:p>
  </w:endnote>
  <w:endnote w:type="continuationSeparator" w:id="1">
    <w:p w:rsidR="001B38A6" w:rsidRDefault="001B38A6" w:rsidP="0040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A6" w:rsidRDefault="001B38A6" w:rsidP="00401344">
      <w:pPr>
        <w:spacing w:after="0" w:line="240" w:lineRule="auto"/>
      </w:pPr>
      <w:r>
        <w:separator/>
      </w:r>
    </w:p>
  </w:footnote>
  <w:footnote w:type="continuationSeparator" w:id="1">
    <w:p w:rsidR="001B38A6" w:rsidRDefault="001B38A6" w:rsidP="0040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DED1D8"/>
    <w:multiLevelType w:val="singleLevel"/>
    <w:tmpl w:val="8ADED1D8"/>
    <w:lvl w:ilvl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</w:compat>
  <w:rsids>
    <w:rsidRoot w:val="0022488C"/>
    <w:rsid w:val="00026466"/>
    <w:rsid w:val="00077A09"/>
    <w:rsid w:val="001700F5"/>
    <w:rsid w:val="001833F4"/>
    <w:rsid w:val="00185579"/>
    <w:rsid w:val="001929FF"/>
    <w:rsid w:val="00192CD5"/>
    <w:rsid w:val="001B38A6"/>
    <w:rsid w:val="001B775C"/>
    <w:rsid w:val="001C514D"/>
    <w:rsid w:val="001F3FDC"/>
    <w:rsid w:val="002142AF"/>
    <w:rsid w:val="00221364"/>
    <w:rsid w:val="002213AE"/>
    <w:rsid w:val="0022488C"/>
    <w:rsid w:val="002539B5"/>
    <w:rsid w:val="00281609"/>
    <w:rsid w:val="0028408C"/>
    <w:rsid w:val="002D4F54"/>
    <w:rsid w:val="002D6853"/>
    <w:rsid w:val="0033322D"/>
    <w:rsid w:val="00352A7E"/>
    <w:rsid w:val="00352DC4"/>
    <w:rsid w:val="003D49B3"/>
    <w:rsid w:val="00401344"/>
    <w:rsid w:val="004219AD"/>
    <w:rsid w:val="00425D41"/>
    <w:rsid w:val="004B43F5"/>
    <w:rsid w:val="004F6DAB"/>
    <w:rsid w:val="00511F2B"/>
    <w:rsid w:val="005B5880"/>
    <w:rsid w:val="005E2BD5"/>
    <w:rsid w:val="006016C4"/>
    <w:rsid w:val="0061083E"/>
    <w:rsid w:val="00624A2E"/>
    <w:rsid w:val="00695A40"/>
    <w:rsid w:val="00697A3C"/>
    <w:rsid w:val="006E5B89"/>
    <w:rsid w:val="007702DF"/>
    <w:rsid w:val="00777DD7"/>
    <w:rsid w:val="007D6D23"/>
    <w:rsid w:val="00843704"/>
    <w:rsid w:val="00895ADA"/>
    <w:rsid w:val="008A0DB8"/>
    <w:rsid w:val="0091170E"/>
    <w:rsid w:val="00976B6E"/>
    <w:rsid w:val="009F530D"/>
    <w:rsid w:val="00AA4DDE"/>
    <w:rsid w:val="00AE300B"/>
    <w:rsid w:val="00B74D0C"/>
    <w:rsid w:val="00B90696"/>
    <w:rsid w:val="00BE2F17"/>
    <w:rsid w:val="00C13339"/>
    <w:rsid w:val="00C136D6"/>
    <w:rsid w:val="00CA5985"/>
    <w:rsid w:val="00D2239D"/>
    <w:rsid w:val="00D25BAD"/>
    <w:rsid w:val="00E21FD4"/>
    <w:rsid w:val="00E23189"/>
    <w:rsid w:val="00E23793"/>
    <w:rsid w:val="00E242D8"/>
    <w:rsid w:val="00E57E2E"/>
    <w:rsid w:val="00E642DC"/>
    <w:rsid w:val="00EA6B00"/>
    <w:rsid w:val="00EB5005"/>
    <w:rsid w:val="00EE0CA9"/>
    <w:rsid w:val="00F137B2"/>
    <w:rsid w:val="00F35853"/>
    <w:rsid w:val="00F70AFB"/>
    <w:rsid w:val="00F83A89"/>
    <w:rsid w:val="00FC673C"/>
    <w:rsid w:val="00FE53C9"/>
    <w:rsid w:val="080B2704"/>
    <w:rsid w:val="0CDF5CB6"/>
    <w:rsid w:val="18830D48"/>
    <w:rsid w:val="519A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2E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2E"/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24A2E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624A2E"/>
    <w:pPr>
      <w:ind w:left="720"/>
      <w:contextualSpacing/>
    </w:pPr>
  </w:style>
  <w:style w:type="paragraph" w:styleId="Bezodstpw">
    <w:name w:val="No Spacing"/>
    <w:uiPriority w:val="1"/>
    <w:qFormat/>
    <w:rsid w:val="00624A2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3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34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sil197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rzawa@konv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urzawa@konv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Zdzislaw</cp:lastModifiedBy>
  <cp:revision>6</cp:revision>
  <cp:lastPrinted>2021-07-27T18:31:00Z</cp:lastPrinted>
  <dcterms:created xsi:type="dcterms:W3CDTF">2022-12-21T13:29:00Z</dcterms:created>
  <dcterms:modified xsi:type="dcterms:W3CDTF">2022-12-30T18:47:00Z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DEAFA290C752432F874F58A02A1D5600</vt:lpwstr>
  </property>
</Properties>
</file>